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13" w:rsidRPr="004C3704" w:rsidRDefault="00955D13" w:rsidP="00955D13">
      <w:pPr>
        <w:spacing w:after="0" w:line="240" w:lineRule="auto"/>
        <w:jc w:val="both"/>
        <w:outlineLvl w:val="2"/>
        <w:rPr>
          <w:rFonts w:ascii="Arial" w:hAnsi="Arial" w:cs="Arial"/>
          <w:b/>
          <w:color w:val="333333"/>
          <w:kern w:val="36"/>
          <w:sz w:val="52"/>
          <w:szCs w:val="52"/>
        </w:rPr>
      </w:pPr>
      <w:r w:rsidRPr="004C3704">
        <w:rPr>
          <w:rFonts w:ascii="Arial" w:hAnsi="Arial" w:cs="Arial"/>
          <w:b/>
          <w:color w:val="333333"/>
          <w:kern w:val="36"/>
          <w:sz w:val="52"/>
          <w:szCs w:val="52"/>
        </w:rPr>
        <w:t xml:space="preserve">Акафист святому великомученику </w:t>
      </w:r>
    </w:p>
    <w:p w:rsidR="00955D13" w:rsidRPr="004C3704" w:rsidRDefault="00955D13" w:rsidP="00955D1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4C3704">
        <w:rPr>
          <w:rFonts w:ascii="Arial" w:hAnsi="Arial" w:cs="Arial"/>
          <w:b/>
          <w:color w:val="333333"/>
          <w:kern w:val="36"/>
          <w:sz w:val="52"/>
          <w:szCs w:val="52"/>
        </w:rPr>
        <w:t xml:space="preserve">Иоанну Новому, </w:t>
      </w:r>
      <w:proofErr w:type="spellStart"/>
      <w:r w:rsidRPr="004C3704">
        <w:rPr>
          <w:rFonts w:ascii="Arial" w:hAnsi="Arial" w:cs="Arial"/>
          <w:b/>
          <w:color w:val="333333"/>
          <w:kern w:val="36"/>
          <w:sz w:val="52"/>
          <w:szCs w:val="52"/>
        </w:rPr>
        <w:t>Сочавскому</w:t>
      </w:r>
      <w:proofErr w:type="spellEnd"/>
    </w:p>
    <w:p w:rsidR="00955D13" w:rsidRDefault="00955D13" w:rsidP="00955D1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55D13" w:rsidRDefault="00955D13" w:rsidP="00955D1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55D13" w:rsidRPr="00955D13" w:rsidRDefault="00955D13" w:rsidP="00D47A62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955D13">
        <w:rPr>
          <w:rFonts w:ascii="Arial" w:hAnsi="Arial" w:cs="Arial"/>
          <w:b/>
          <w:i/>
          <w:spacing w:val="-3"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1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И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збранному защитнику,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поборителю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низложителю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нечестия, новоявленному мученику и честному воину Христову, яко солнце Восточней Церкви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возсиявшему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 веселия верных исполнившему, ныне от всея души благодарственная и похвальная пения приносим, с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поюще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Иоанне,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великомучениче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1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А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нгелом возлюблено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бысть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богоугодное житие твое, страдания Христова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носящу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Иоанне. Ибо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житие ангельское на земли пожил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милостынями и непрестанными молитвами,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таже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страдании.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Темже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мы по достоянию сия похвальная приносим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пощении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 непрестанными твоими молитвами уподобился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Ангелом;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милостынями и слезами твоими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ужасил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демонов.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утешил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скорбящия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помогал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болящим.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 мертвенном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телеси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показался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земный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Ангел;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мудрованием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 небесный.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от благоверных родителей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произшел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православную веру в конец сохранил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от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славнаго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града Трапезунда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произрастший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всякими добродетелями совершенно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удобрился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купец искусен на мори показался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купечество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твоея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души добре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управил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2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идя,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лукавство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диаволе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иноверным возникшее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во еже бы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удалити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православныя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веры, но данною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Бога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премудростию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познал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коварства волхва,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благостию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Вышняго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не уловлен оными, пребыл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тако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воспел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29517C" w:rsidRDefault="0029517C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  <w:sectPr w:rsidR="0029517C" w:rsidSect="004C3704">
          <w:footerReference w:type="default" r:id="rId7"/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lastRenderedPageBreak/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2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Р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азумом, просвещенным свыше, познавши,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треблаженне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наносимую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еретиком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Реизом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клевету, к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епарху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Белграда язычнику, аки бы ты изволил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отступити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истинныя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христианския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веры; и аще оный всяким образом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преклоняше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но ты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никакоже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победим пребыл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Темже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 достоянию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слыши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нами приносимая сия: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лживаго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Реиза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обличил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подобно столпу непоколебим пребыл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лести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епарха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нивочтоже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вменил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верных в благочестии укрепил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пожрети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солнцу и деннице не восхотел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сим нечестивому жрецу поругался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Создателя сих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Единаго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Бога в Троице проповедал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христианския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веры не похулил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оная светила тварь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а не боги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рекл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сего ради от тиран умученный.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епарха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пред всеми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обличивый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того к благочестию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преклонити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тщавыйся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3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С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илою благодати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Духа укреплен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со многим дерзновением вещал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игемону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воине Иисусов: не надейся, о тиране, яко когда-либо от Христа моего отпаду, и твари паче нежели Создателю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поклонюся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! Да не будет сие,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дондеже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дыхание мое испущу,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темже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велиим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гласом возопил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3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И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мея в лице твоем,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страстотерпче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веселие,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глаголал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епарху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сия, и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тебе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опасства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ни боязни. Он же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могий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терпети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сего,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возгореся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яростию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повеле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принести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палицы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обнажити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ты же яко ин обрелся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сего </w:t>
      </w:r>
      <w:proofErr w:type="gram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ради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мы вопием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сия: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увидел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палицы, не убоялся;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от видения сих паче и паче тирану воспротивился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ветхия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одежды на земли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совлеклся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 порфиру нетления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облеклся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смертных мучений не устрашился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яко небрежением о сих мучитель зело мучим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сим его пред предстоящими обличил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раба Божия себе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исповедал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содержай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отеческие учения;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жертвы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игемоновых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богов не приял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нечестиву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без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закоснения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мучити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рекл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теми мучении в Царство Небесное посла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955D13" w:rsidRPr="004C3704" w:rsidRDefault="00955D13" w:rsidP="00955D13">
      <w:pPr>
        <w:spacing w:after="0"/>
        <w:jc w:val="both"/>
        <w:outlineLvl w:val="2"/>
        <w:rPr>
          <w:rFonts w:ascii="Arial" w:hAnsi="Arial" w:cs="Arial"/>
          <w:i/>
          <w:sz w:val="28"/>
          <w:szCs w:val="28"/>
        </w:rPr>
      </w:pPr>
    </w:p>
    <w:p w:rsidR="00955D13" w:rsidRPr="00D47A62" w:rsidRDefault="00955D13" w:rsidP="0029517C">
      <w:pPr>
        <w:spacing w:before="48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4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Б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урю страстей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нанесе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многострадальче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изрекл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яко Творцу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поклонюся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а не созданию, и,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нечестивый мучитель твоя глаголы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услыша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еже бы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преклонити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 своему хотению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отчаяся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дивним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юродивым гневом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возгореся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начат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Ты же,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мужественне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терпящи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укрепляющу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Богу с веселием пел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4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С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лышаша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вернии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яко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бысть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сердце твое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адамантово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любве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ради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Желаемаго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тобою пострадал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блаженне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нивочтоже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вменив мучения,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благодатию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Христовою укрепляем, гнев мучителя аки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ядовитаго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аспида поправ, и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тяжчайшия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мучения радостно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потекл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сего ради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слышиши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нас сия: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растягоша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земли на мучения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обнаженна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умныя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очи горе на небо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имевый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суковатыми палицами без милости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биен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быв,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изнемогл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мучители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люте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мучившии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ослабеша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раздробление твоего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доблественне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стерпевый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сим мучителя на гнев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подвигнувый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от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многобиения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 палицам прилипающая плоть твоя горе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возношашеся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сим собрал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удивление Ангелов.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кровию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твоею землю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обагривый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сатану ногами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поправый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за сие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Владыце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возблагодаривый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яко Он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тяжчайшия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мучения укрепил есть.</w:t>
      </w:r>
    </w:p>
    <w:p w:rsidR="00955D13" w:rsidRDefault="00955D13" w:rsidP="00736272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Радуйся, </w:t>
      </w:r>
      <w:proofErr w:type="gram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Иоанне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великомучениче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Христов.</w:t>
      </w:r>
    </w:p>
    <w:p w:rsidR="0029517C" w:rsidRDefault="0029517C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  <w:sectPr w:rsidR="0029517C" w:rsidSect="004C3704"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lastRenderedPageBreak/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5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Б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оготечней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звезде,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путеводившей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древле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волхвов к праведному Солнцу, подобен был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великомучениче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приводя к познанию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истиннаго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Емуже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ты молился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мучитель же паче гнева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исполнися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люте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мучиша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яко и мучения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мужественне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претерпевая, из глубины сердца взывал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5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proofErr w:type="gram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идевше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вернии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по повелению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игемонову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веригами связана, воине Христов Иоанне,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ввержена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темницу,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оставиша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тяжчайшия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мучения, и всю плоть твою от биения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раздроблену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велиею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скорбию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объяти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другий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день паки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суд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представиша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пред мучителем стал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лицем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веселый, нечестивый же зело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удивися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ужасеся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сего ради и мы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ублажающе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зовем:</w:t>
      </w:r>
      <w:proofErr w:type="gramEnd"/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диавола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устрашил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 темнице заключенный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обитавый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по сих в пресветлый рай вселился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тяжчайшими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ранами по всему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телеси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ураненный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веселый обрелся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неистовый мучитель сему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удивися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о исцелении ран на твоем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телеси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небрегий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человек твой внешний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разрушися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внутренний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обновися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тяжчайшия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мучения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мучителем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вымысленна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оныя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 любовью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приемый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сим душа твоя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краснейше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процвете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6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П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роповедал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достославне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хотящую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приити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Божию благодать, о ней 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мыслию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внимая,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доблественне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терпел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страдания, строгание и растерзание плоти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твоея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сего ради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множае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исполнися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гнева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юродив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тиран, яко дикий зверь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воскрича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повеле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жесточайше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без милости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сему 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бывшу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вопиял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29517C" w:rsidRDefault="0029517C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  <w:sectPr w:rsidR="0029517C" w:rsidSect="004C3704"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lastRenderedPageBreak/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6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озсиявый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мученическим подвигом,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страстотерпче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 Иоанне,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тако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был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мучим, яко и внутренняя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разседеся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изнемогоша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мучители от немилостивых ударений, едины по другим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пременяемы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ты же,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доблий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воине,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пременил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разума к рачителю своему Господу Иисусу, но паче молился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да дарует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до конца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терпети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Мы же, молитвами твоими защищающиеся, вопием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сия: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ты, за Христа без милости мучимый, 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пременился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 терпении;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биющии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пременяхуся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умом в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Бозе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укрепляющем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стоял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Христос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благодатию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Святаго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Духа свыше посети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 позорище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собравшиися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за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суровство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мучителя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укориша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тебе с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нерукотворенная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одежда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изткася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мучащии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мучители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изнемогоша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видевшии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многия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печали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исполнишася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язвы Христовы на теле своем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носивый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Христос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неувядаем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венец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тебе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уготова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955D13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955D13">
        <w:rPr>
          <w:rFonts w:ascii="Arial" w:hAnsi="Arial" w:cs="Arial"/>
          <w:b/>
          <w:i/>
          <w:sz w:val="26"/>
          <w:szCs w:val="26"/>
        </w:rPr>
        <w:t>7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Х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отяше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треблаженне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мучитель к своему хотению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приклонити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не имея же лютейших мучений,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повеле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привести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свирепаго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коня,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нози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ошибу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его крепко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привязати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 по всех улицах града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влачити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Тебе же, воине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влачиму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бывшу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позор был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Ангелом и человеком, поющим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55D13" w:rsidRDefault="00955D13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7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Н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оваго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 благочестии ревнителя видя нечестивый, умысли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необычну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муку,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страстотерпче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влачиму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быстро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сущу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части от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твоего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каменех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отреваеми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оставахуся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глава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сокрушашеся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вернии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же, видевшие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велиим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сожалением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объяти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ты же, горе ум к Богу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имеяй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 тайне молился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Сего ради и мы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раби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удивляшеся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gram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сия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похвальная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восписуем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мучением твоим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проповедник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Святыя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Троицы,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крепким терпением твоим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благия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веры основание.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возжен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огнем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неизреченныя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к Богу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любве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яко Его ради претерпел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раздробление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твоея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плоти.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позор умиления верным;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глава твоя влачима, Христа ради, 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камение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сокрушашеся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яко молитвами твоими</w:t>
      </w:r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глава невидимого врага </w:t>
      </w:r>
      <w:proofErr w:type="spellStart"/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>сотреся</w:t>
      </w:r>
      <w:proofErr w:type="spellEnd"/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истекшею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кровию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земля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обагрися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Христос во Царствии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Небеснем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венец нетления тебе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дарова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Его ради на земли пострадал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 Ним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царствуеши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EC7DC8" w:rsidRPr="00736272" w:rsidRDefault="00EC7DC8" w:rsidP="00955D13">
      <w:pPr>
        <w:spacing w:after="0"/>
        <w:jc w:val="both"/>
        <w:outlineLvl w:val="2"/>
        <w:rPr>
          <w:rFonts w:ascii="Arial" w:hAnsi="Arial" w:cs="Arial"/>
          <w:i/>
          <w:sz w:val="16"/>
          <w:szCs w:val="1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8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С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транную силу проклятый род иудейский видев в тебе,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свирепым конем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влачаше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 улицы: едини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посмевашася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друзии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скривляху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лица своя, еже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имеяху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руках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меташа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овии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посмевахуся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неподобныя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деяху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Ты же,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доблий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воине Христов, со благодарением терпел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укрепляющему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Богу непрестанно поя: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Pr="00736272" w:rsidRDefault="00EC7DC8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16"/>
          <w:szCs w:val="1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EC7DC8">
        <w:rPr>
          <w:rFonts w:ascii="Arial" w:hAnsi="Arial" w:cs="Arial"/>
          <w:b/>
          <w:i/>
          <w:sz w:val="26"/>
          <w:szCs w:val="26"/>
        </w:rPr>
        <w:t xml:space="preserve"> 8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сего Иисуса имея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блаженней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души и уме твоем,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страстотерпче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и наконец течения подвига твоего достигши, един от насмехающихся тебе иудей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потече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 свой дом,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взем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меч обнажен и оным честную и святую главу твою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отсече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сим светлую твою душу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руце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тобою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рачимаго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предаде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Темже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от нас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слышиши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сия:</w:t>
      </w:r>
    </w:p>
    <w:p w:rsidR="00EC7DC8" w:rsidRDefault="00EC7DC8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иудей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посмеяние и поругания Христа ради приял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сим поруганному ими Иисусу последовал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иудей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ударяем;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же и Христос нас ради грешных, ты же Христа ради муки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добле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терпел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проклятый род мечем главу твою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отсече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Иисус пресветлым венцем главу твою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увенча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 мученицы купно во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обителех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небесных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прославляешися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мы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вернии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имеем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приснаго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ходатая к Богу.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моления твоя суть приятна Богу;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яко память твоя в Церкви Христовой честна есть.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яко имя твое услаждает всех, православную веру почитающих.</w:t>
      </w:r>
    </w:p>
    <w:p w:rsidR="00EC7DC8" w:rsidRDefault="00955D13" w:rsidP="00736272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  <w:bookmarkStart w:id="0" w:name="_GoBack"/>
      <w:bookmarkEnd w:id="0"/>
    </w:p>
    <w:p w:rsidR="0029517C" w:rsidRDefault="0029517C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  <w:sectPr w:rsidR="0029517C" w:rsidSect="004C3704"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lastRenderedPageBreak/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9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идевше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вернии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 отсечении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честныя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главы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твоея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изшествии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твоея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души от тела,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преславне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лежащую плоть твою со отсеченною главою, непогребенную и презираемую,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сожалеваху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наставшей же нощи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преславнаго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чудесе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столп до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небесе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над твоими святыми мощами виден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бысть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свещи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горяху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мужие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ризы белые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облеченни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кадяще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окрест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твоего,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поюще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неизреченныя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священныя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словеса, с ними же и ты воспевал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EC7DC8">
        <w:rPr>
          <w:rFonts w:ascii="Arial" w:hAnsi="Arial" w:cs="Arial"/>
          <w:b/>
          <w:i/>
          <w:sz w:val="26"/>
          <w:szCs w:val="26"/>
        </w:rPr>
        <w:t xml:space="preserve"> 9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В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ития красноречива не могут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изрещи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пение, от Ангел бывшее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поемо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окрест святых твоих мощей,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треблаженне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; един же от иудей сие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слышаще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помышляше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земных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человек,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напряже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лук пусти стрелу, но ничтоже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успе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окаянный сей, всем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бысть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сожаления зрелище. Тем же и мы 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сицевом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чудеси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удивишеся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зовем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EC7DC8" w:rsidRDefault="00EC7DC8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достойне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надгробнаго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ангельскаго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пения;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Христос с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призре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святыя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твоя мощи.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виден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над твоими святыми мощами столп огненный до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сей многих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ужаси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оный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иудеян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Божиим мщением наказан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сие в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велию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славу святых твоих мощей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содеяся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людие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 позор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иудеянина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стекошася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по исповедании его пред всеми от наказания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спасеся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уведавши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мучитель 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чудеси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сем, зело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ужасеся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христианам сего ради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погребсти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повеле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церковь прият погребенное, честное тело твое;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святая душа твоя во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обителех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небесных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вселися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29517C">
      <w:pPr>
        <w:spacing w:before="36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10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Х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отяшеся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многострадальне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оклеветателю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предателю твоему честное и многострадальное тело твое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похитити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во свое отечество принести, но ты, воине Христов, скоро иерею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церкви во сне явился и о сем возвестил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ему; он же к церкви притек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честныя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твоея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мощи из рук его отъят, с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радостию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поя: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29517C" w:rsidRDefault="0029517C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  <w:sectPr w:rsidR="0029517C" w:rsidSect="004C3704"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lastRenderedPageBreak/>
        <w:t>Икос</w:t>
      </w:r>
      <w:r w:rsidRPr="00EC7DC8">
        <w:rPr>
          <w:rFonts w:ascii="Arial" w:hAnsi="Arial" w:cs="Arial"/>
          <w:b/>
          <w:i/>
          <w:sz w:val="26"/>
          <w:szCs w:val="26"/>
        </w:rPr>
        <w:t xml:space="preserve"> 10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proofErr w:type="gram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Е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гда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честныя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твоя мощи от инородных Божиим промыслом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спасошася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во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олтаре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поставлени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близ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трапезы,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идеже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Агнец всегда за спасение наше жрется, Ему же и ты жертва живая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принеслася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Вернии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же о сем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уведавше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прославиша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всещедраго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Бога,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прославляющаго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Своя, с ними же и мы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похвальныя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пения сии приносим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EC7DC8" w:rsidRPr="00736272" w:rsidRDefault="00EC7DC8" w:rsidP="00955D1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святыя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твоя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мощи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неукрадены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 невредимы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пребыша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иноверный посрамлен и тощ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прогнася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иереями Церкви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честныя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твоя мощи во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олтари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положены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быша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 сем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возрадовашася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вернии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ими непрестанно чудеса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содеваются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ими и демоны от многих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изгонимы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бывают.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столп огненный с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над ними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являшеся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снисходиша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к ним Ангелы.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множицею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благоухание от оных исходит;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всякия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болезни тобою исцеляются.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содеваемых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тобою чудес весть повсюду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пройде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конец</w:t>
      </w:r>
      <w:proofErr w:type="gram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земли, Богу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тако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благоволившу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, твоя весть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достиже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EC7DC8" w:rsidRPr="00736272" w:rsidRDefault="00EC7DC8" w:rsidP="00955D13">
      <w:pPr>
        <w:spacing w:after="0"/>
        <w:jc w:val="both"/>
        <w:outlineLvl w:val="2"/>
        <w:rPr>
          <w:rFonts w:ascii="Arial" w:hAnsi="Arial" w:cs="Arial"/>
          <w:i/>
          <w:sz w:val="16"/>
          <w:szCs w:val="1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11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П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ения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похвальнаго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несть по достоянию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похвалити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благолепие благодати чудес,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якоже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честных и святых твоих мощей бывают,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достойнославне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Христов;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точию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людие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но и </w:t>
      </w:r>
      <w:proofErr w:type="gram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цари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князи чтут и поклоняются и лобызают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. Ты же, яко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имый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дерзновение к Богу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Владыце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всех, испроси нам всем в сей жизни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здравия, в будущем 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душевнаго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спасения,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 тобою поющим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Pr="00736272" w:rsidRDefault="00EC7DC8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16"/>
          <w:szCs w:val="1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EC7DC8">
        <w:rPr>
          <w:rFonts w:ascii="Arial" w:hAnsi="Arial" w:cs="Arial"/>
          <w:b/>
          <w:i/>
          <w:sz w:val="26"/>
          <w:szCs w:val="26"/>
        </w:rPr>
        <w:t xml:space="preserve"> 11</w:t>
      </w:r>
    </w:p>
    <w:p w:rsidR="00EC7DC8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С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ветоприемная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свеща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суть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честныя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твоя мощи,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многострадальне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 Иоанне,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свещнице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Церкви Христовы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поставлени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просвещающия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многое время место,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немже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страдал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также благословением Божиим, тщанием же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благочестиваго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господаря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пренесенна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Молдовлахию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непрестанно светят, и всем с верою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прибегающим ко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онем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лучи чудес изливают. Мы же </w:t>
      </w:r>
      <w:proofErr w:type="gram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сия</w:t>
      </w:r>
      <w:proofErr w:type="gram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благодати причастницы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бывше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приносим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сия:</w:t>
      </w:r>
    </w:p>
    <w:p w:rsidR="0029517C" w:rsidRDefault="0029517C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29517C" w:rsidSect="004C3704">
          <w:pgSz w:w="11906" w:h="16838"/>
          <w:pgMar w:top="992" w:right="851" w:bottom="851" w:left="1361" w:header="397" w:footer="454" w:gutter="0"/>
          <w:cols w:space="708"/>
          <w:docGrid w:linePitch="360"/>
        </w:sectPr>
      </w:pP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луче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невечерняго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мысленнаго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света;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всю поднебесную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просвещаеши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пресветлыя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деннице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невечерняго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дне;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 от нас изволением Божиим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удаленный.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тамо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многое время лучами благодати Христовы просвещал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смотрением Божиим обратно паки к нам пришел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смирно,</w:t>
      </w:r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Церковь Христову </w:t>
      </w:r>
      <w:proofErr w:type="spellStart"/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>облагоухающая</w:t>
      </w:r>
      <w:proofErr w:type="spellEnd"/>
      <w:r w:rsidR="00EC7DC8" w:rsidRPr="004C3704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всех приходящих к святым твоим мощам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твоего благоухания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сподобляеши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сосуде мира Христова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неистощаем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неизчетных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болезней врачеваний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содержащь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всем просящим благ изобильных подателю.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благодать и слава Царя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излияся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 ты благодать исцелений от всех болезней изобильно всем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подаеши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12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Б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лагодать приял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от Бога,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всехвальне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многострадальне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исцеляти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всякия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болезни и недуги душевные и телесные. Тем же ныне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предстоящи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Христу, во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страданях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твоих укрепившему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престани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ходатайствовать всем нам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просящи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здравия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душевнаго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спасения, со благоговением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любовию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чтущих святую память твою, поющим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pacing w:val="-1"/>
          <w:sz w:val="26"/>
          <w:szCs w:val="26"/>
        </w:rPr>
      </w:pPr>
    </w:p>
    <w:p w:rsidR="00955D13" w:rsidRPr="00D47A62" w:rsidRDefault="00955D13" w:rsidP="00D47A62">
      <w:pPr>
        <w:spacing w:before="120" w:after="12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EC7DC8">
        <w:rPr>
          <w:rFonts w:ascii="Arial" w:hAnsi="Arial" w:cs="Arial"/>
          <w:b/>
          <w:i/>
          <w:sz w:val="26"/>
          <w:szCs w:val="26"/>
        </w:rPr>
        <w:t xml:space="preserve"> 12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П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оем, почитаем, славим, ублажаем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многоболезненныя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страдания твоя, терпение до конца,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доблественне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подъем и твердость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адамантову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несравненно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превзошед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яже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показал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телеси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твоем, за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няже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подвигоположник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Христос Господь на земли и на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Небеси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прослави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нам недостойным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дарова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победоносче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великомучениче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 Иоанне, вопиюще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треблаженне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, сия:</w:t>
      </w:r>
    </w:p>
    <w:p w:rsidR="00EC7DC8" w:rsidRDefault="00EC7DC8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и на месте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пребываеши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обитаеши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 вои небесными;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провожден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был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десницею Царя Христа со славою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честию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преславно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венчался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по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многострадании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твоем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прия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Господь во упокоения вечная;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сокровище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некрадомое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Небеси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приобрел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яко мзда твоя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многа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во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светлостех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святых тебе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уготовася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>радуйся, во искушениях и нуждах теплый предстателю.</w:t>
      </w:r>
    </w:p>
    <w:p w:rsidR="00EC7DC8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радости и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вечныя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славы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всещедрейший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нам ходатаю; 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тобою надеемся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получити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вечная блага.</w:t>
      </w:r>
    </w:p>
    <w:p w:rsidR="00955D13" w:rsidRPr="004C3704" w:rsidRDefault="00955D13" w:rsidP="00955D1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Иоанне </w:t>
      </w:r>
      <w:proofErr w:type="spellStart"/>
      <w:r w:rsidRPr="004C3704">
        <w:rPr>
          <w:rFonts w:ascii="Arial" w:eastAsia="Times New Roman" w:hAnsi="Arial" w:cs="Arial"/>
          <w:sz w:val="28"/>
          <w:szCs w:val="28"/>
          <w:lang w:eastAsia="ru-RU"/>
        </w:rPr>
        <w:t>великомучениче</w:t>
      </w:r>
      <w:proofErr w:type="spellEnd"/>
      <w:r w:rsidRPr="004C3704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Христов.</w:t>
      </w:r>
    </w:p>
    <w:p w:rsidR="00EC7DC8" w:rsidRDefault="00EC7DC8" w:rsidP="00955D13">
      <w:pPr>
        <w:spacing w:after="0"/>
        <w:jc w:val="both"/>
        <w:outlineLvl w:val="2"/>
        <w:rPr>
          <w:rFonts w:ascii="Arial" w:hAnsi="Arial" w:cs="Arial"/>
          <w:i/>
          <w:sz w:val="26"/>
          <w:szCs w:val="26"/>
        </w:rPr>
      </w:pPr>
    </w:p>
    <w:p w:rsidR="00955D13" w:rsidRPr="00D47A62" w:rsidRDefault="00955D13" w:rsidP="0029517C">
      <w:pPr>
        <w:spacing w:after="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EC7DC8">
        <w:rPr>
          <w:rFonts w:ascii="Arial" w:hAnsi="Arial" w:cs="Arial"/>
          <w:b/>
          <w:i/>
          <w:sz w:val="26"/>
          <w:szCs w:val="26"/>
        </w:rPr>
        <w:t>Кондак</w:t>
      </w:r>
      <w:r w:rsidRPr="00D47A62">
        <w:rPr>
          <w:rFonts w:ascii="Arial" w:hAnsi="Arial" w:cs="Arial"/>
          <w:b/>
          <w:i/>
          <w:sz w:val="26"/>
          <w:szCs w:val="26"/>
        </w:rPr>
        <w:t xml:space="preserve"> </w:t>
      </w:r>
      <w:r w:rsidRPr="00EC7DC8">
        <w:rPr>
          <w:rFonts w:ascii="Arial" w:hAnsi="Arial" w:cs="Arial"/>
          <w:b/>
          <w:i/>
          <w:sz w:val="26"/>
          <w:szCs w:val="26"/>
        </w:rPr>
        <w:t>13</w:t>
      </w:r>
    </w:p>
    <w:p w:rsidR="00955D13" w:rsidRPr="00955D13" w:rsidRDefault="00955D13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55D13">
        <w:rPr>
          <w:rFonts w:ascii="Arial" w:eastAsia="Times New Roman" w:hAnsi="Arial" w:cs="Arial"/>
          <w:b/>
          <w:sz w:val="27"/>
          <w:szCs w:val="27"/>
          <w:lang w:eastAsia="ru-RU"/>
        </w:rPr>
        <w:t>О</w:t>
      </w:r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многострадальче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святый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великомучениче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победоносче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Христов Иоанне.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Приими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сие от скверных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устен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наших со умилением приносимое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Ти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моление и от всех недуг душевных и телесных, от враг видимых и невидимых, и от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вечныя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муки, благоприятными молитвами Твоими нас избави, да с тобою купно в будущем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веце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во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обителех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 xml:space="preserve"> святых поем Богу: </w:t>
      </w:r>
      <w:proofErr w:type="spellStart"/>
      <w:r w:rsidRPr="00955D13">
        <w:rPr>
          <w:rFonts w:ascii="Arial" w:eastAsia="Times New Roman" w:hAnsi="Arial" w:cs="Arial"/>
          <w:sz w:val="27"/>
          <w:szCs w:val="27"/>
          <w:lang w:eastAsia="ru-RU"/>
        </w:rPr>
        <w:t>Аллилуиа</w:t>
      </w:r>
      <w:proofErr w:type="spellEnd"/>
      <w:r w:rsidRPr="00955D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DC8" w:rsidRDefault="00EC7DC8" w:rsidP="00955D13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955D13" w:rsidRPr="008B100D" w:rsidRDefault="00EC7DC8" w:rsidP="00955D1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B100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Этот кондак читается трижды.</w:t>
      </w:r>
    </w:p>
    <w:p w:rsidR="00955D13" w:rsidRDefault="00955D13" w:rsidP="00D47A62">
      <w:pPr>
        <w:spacing w:after="0" w:line="336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C7DC8" w:rsidRPr="00D47A62" w:rsidRDefault="00EC7DC8" w:rsidP="0029517C">
      <w:pPr>
        <w:spacing w:after="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D47A62">
        <w:rPr>
          <w:rFonts w:ascii="Arial" w:hAnsi="Arial" w:cs="Arial"/>
          <w:b/>
          <w:i/>
          <w:sz w:val="26"/>
          <w:szCs w:val="26"/>
        </w:rPr>
        <w:t>Икос</w:t>
      </w:r>
      <w:r w:rsidRPr="00955D13">
        <w:rPr>
          <w:rFonts w:ascii="Arial" w:hAnsi="Arial" w:cs="Arial"/>
          <w:b/>
          <w:i/>
          <w:sz w:val="26"/>
          <w:szCs w:val="26"/>
        </w:rPr>
        <w:t xml:space="preserve"> 1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нгелом возлюблено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богоугодное житие твое, страдания Христова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носящу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, Иоанне. Ибо в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телеси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сый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, житие ангельское на земли пожил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, милостынями и непрестанными молитвами,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таже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и страдании.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мы по достоянию сия похвальная приносим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пощении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и непрестанными твоими молитвами уподобился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Ангелом;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милостынями и слезами твоими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ужасил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демонов.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утешил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скорбящия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помогал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болящим.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мертвенном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телеси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показался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земный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Ангел;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мудрованием был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человек небесный.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от благоверных родителей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произшел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православную веру в конец сохранил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славнаго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града Трапезунда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произрастший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всякими добродетелями совершенно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удобрился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купец искусен на мори показался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купечество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души добре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управил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C7DC8" w:rsidRPr="0029517C" w:rsidRDefault="00EC7DC8" w:rsidP="00EC7DC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Иоанне,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великомучениче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Христов.</w:t>
      </w:r>
    </w:p>
    <w:p w:rsidR="00955D13" w:rsidRPr="0029517C" w:rsidRDefault="00955D13" w:rsidP="00D47A62">
      <w:pPr>
        <w:spacing w:after="0" w:line="33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7DC8" w:rsidRPr="0029517C" w:rsidRDefault="00EC7DC8" w:rsidP="0029517C">
      <w:pPr>
        <w:spacing w:after="0"/>
        <w:jc w:val="both"/>
        <w:outlineLvl w:val="2"/>
        <w:rPr>
          <w:rFonts w:ascii="Arial" w:hAnsi="Arial" w:cs="Arial"/>
          <w:b/>
          <w:i/>
          <w:sz w:val="26"/>
          <w:szCs w:val="26"/>
        </w:rPr>
      </w:pPr>
      <w:r w:rsidRPr="0029517C">
        <w:rPr>
          <w:rFonts w:ascii="Arial" w:hAnsi="Arial" w:cs="Arial"/>
          <w:b/>
          <w:i/>
          <w:sz w:val="26"/>
          <w:szCs w:val="26"/>
        </w:rPr>
        <w:t>Кондак 1</w:t>
      </w:r>
    </w:p>
    <w:p w:rsidR="00955D13" w:rsidRPr="00955D13" w:rsidRDefault="00EC7DC8" w:rsidP="00D47A62">
      <w:pPr>
        <w:spacing w:after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9517C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збранному защитнику,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поборителю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низложителю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нечестия, новоявленному мученику и честному воину Христову, яко солнце Восточней Церкви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возсиявшему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, и веселия верных исполнившему, ныне от всея души благодарственная и похвальная пения приносим, с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поюще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: Радуйся, Иоанне, </w:t>
      </w:r>
      <w:proofErr w:type="spellStart"/>
      <w:r w:rsidRPr="0029517C">
        <w:rPr>
          <w:rFonts w:ascii="Arial" w:eastAsia="Times New Roman" w:hAnsi="Arial" w:cs="Arial"/>
          <w:sz w:val="26"/>
          <w:szCs w:val="26"/>
          <w:lang w:eastAsia="ru-RU"/>
        </w:rPr>
        <w:t>великомучениче</w:t>
      </w:r>
      <w:proofErr w:type="spellEnd"/>
      <w:r w:rsidRPr="0029517C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Христов.</w:t>
      </w:r>
    </w:p>
    <w:p w:rsidR="004C3704" w:rsidRDefault="004C3704" w:rsidP="00955D1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4C3704" w:rsidSect="005A04C9">
          <w:pgSz w:w="11906" w:h="16838"/>
          <w:pgMar w:top="907" w:right="851" w:bottom="737" w:left="1361" w:header="397" w:footer="454" w:gutter="0"/>
          <w:cols w:space="708"/>
          <w:docGrid w:linePitch="360"/>
        </w:sectPr>
      </w:pPr>
    </w:p>
    <w:p w:rsidR="00955D13" w:rsidRPr="008B100D" w:rsidRDefault="00955D13" w:rsidP="008B100D">
      <w:pPr>
        <w:spacing w:before="600" w:after="0" w:line="240" w:lineRule="auto"/>
        <w:outlineLvl w:val="2"/>
        <w:rPr>
          <w:rFonts w:ascii="Arial" w:eastAsia="Times New Roman" w:hAnsi="Arial" w:cs="Arial"/>
          <w:b/>
          <w:bCs/>
          <w:sz w:val="60"/>
          <w:szCs w:val="60"/>
          <w:lang w:eastAsia="ru-RU"/>
        </w:rPr>
      </w:pPr>
      <w:r w:rsidRPr="008B100D">
        <w:rPr>
          <w:rFonts w:ascii="Arial" w:eastAsia="Times New Roman" w:hAnsi="Arial" w:cs="Arial"/>
          <w:b/>
          <w:bCs/>
          <w:sz w:val="60"/>
          <w:szCs w:val="60"/>
          <w:lang w:eastAsia="ru-RU"/>
        </w:rPr>
        <w:lastRenderedPageBreak/>
        <w:t>Молитва</w:t>
      </w:r>
    </w:p>
    <w:p w:rsidR="00955D13" w:rsidRPr="008B100D" w:rsidRDefault="00955D13" w:rsidP="008B100D">
      <w:pPr>
        <w:spacing w:before="1440" w:line="360" w:lineRule="auto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proofErr w:type="spellStart"/>
      <w:r w:rsidRPr="008B100D">
        <w:rPr>
          <w:rFonts w:ascii="Arial" w:eastAsia="Times New Roman" w:hAnsi="Arial" w:cs="Arial"/>
          <w:b/>
          <w:sz w:val="48"/>
          <w:szCs w:val="48"/>
          <w:lang w:eastAsia="ru-RU"/>
        </w:rPr>
        <w:t>С</w:t>
      </w:r>
      <w:r w:rsidRPr="008B100D">
        <w:rPr>
          <w:rFonts w:ascii="Arial" w:eastAsia="Times New Roman" w:hAnsi="Arial" w:cs="Arial"/>
          <w:sz w:val="40"/>
          <w:szCs w:val="40"/>
          <w:lang w:eastAsia="ru-RU"/>
        </w:rPr>
        <w:t>вятый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, славный и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всехвальный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великомучениче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Христов Иоанне,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несумненный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ходатаю нашего спасения. Молим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тя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раби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твои, собрании днесь в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Божественнем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твоем храме и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раце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святых мощей поклоняющиеся; милостив буди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якоже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нам,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тако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и далече отстоящим и на помощь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тя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призывающим и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мученическия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твоя страдания похвалами ублажающим. Испроси нам всем у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многомилостиваго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Господа Бога и Спаса нашего Иисуса Христа прощения и оставления грехов, до сего дне и часа содеянных нами. Сохрани нас невредимых от всех козней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лукаваго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и </w:t>
      </w:r>
      <w:proofErr w:type="spellStart"/>
      <w:r w:rsidRPr="008B100D">
        <w:rPr>
          <w:rFonts w:ascii="Arial" w:eastAsia="Times New Roman" w:hAnsi="Arial" w:cs="Arial"/>
          <w:sz w:val="40"/>
          <w:szCs w:val="40"/>
          <w:lang w:eastAsia="ru-RU"/>
        </w:rPr>
        <w:t>ненаветну</w:t>
      </w:r>
      <w:proofErr w:type="spellEnd"/>
      <w:r w:rsidRPr="008B100D">
        <w:rPr>
          <w:rFonts w:ascii="Arial" w:eastAsia="Times New Roman" w:hAnsi="Arial" w:cs="Arial"/>
          <w:sz w:val="40"/>
          <w:szCs w:val="40"/>
          <w:lang w:eastAsia="ru-RU"/>
        </w:rPr>
        <w:t xml:space="preserve"> жизнь нашу соблюди от всех зол душевных и телесных, всегда, ныне и присно и во веки веков. Аминь.</w:t>
      </w:r>
    </w:p>
    <w:sectPr w:rsidR="00955D13" w:rsidRPr="008B100D" w:rsidSect="004C3704">
      <w:pgSz w:w="11906" w:h="16838"/>
      <w:pgMar w:top="992" w:right="85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CA" w:rsidRDefault="005503CA" w:rsidP="004C3704">
      <w:pPr>
        <w:spacing w:after="0" w:line="240" w:lineRule="auto"/>
      </w:pPr>
      <w:r>
        <w:separator/>
      </w:r>
    </w:p>
  </w:endnote>
  <w:endnote w:type="continuationSeparator" w:id="0">
    <w:p w:rsidR="005503CA" w:rsidRDefault="005503CA" w:rsidP="004C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98094"/>
      <w:docPartObj>
        <w:docPartGallery w:val="Page Numbers (Bottom of Page)"/>
        <w:docPartUnique/>
      </w:docPartObj>
    </w:sdtPr>
    <w:sdtEndPr/>
    <w:sdtContent>
      <w:p w:rsidR="004C3704" w:rsidRDefault="004C3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7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CA" w:rsidRDefault="005503CA" w:rsidP="004C3704">
      <w:pPr>
        <w:spacing w:after="0" w:line="240" w:lineRule="auto"/>
      </w:pPr>
      <w:r>
        <w:separator/>
      </w:r>
    </w:p>
  </w:footnote>
  <w:footnote w:type="continuationSeparator" w:id="0">
    <w:p w:rsidR="005503CA" w:rsidRDefault="005503CA" w:rsidP="004C3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13"/>
    <w:rsid w:val="001D594B"/>
    <w:rsid w:val="001E0C65"/>
    <w:rsid w:val="0029517C"/>
    <w:rsid w:val="004C3704"/>
    <w:rsid w:val="00510C46"/>
    <w:rsid w:val="005503CA"/>
    <w:rsid w:val="005A04C9"/>
    <w:rsid w:val="00736272"/>
    <w:rsid w:val="008B100D"/>
    <w:rsid w:val="00955D13"/>
    <w:rsid w:val="00D47A62"/>
    <w:rsid w:val="00E760C8"/>
    <w:rsid w:val="00E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704"/>
  </w:style>
  <w:style w:type="paragraph" w:styleId="a7">
    <w:name w:val="footer"/>
    <w:basedOn w:val="a"/>
    <w:link w:val="a8"/>
    <w:uiPriority w:val="99"/>
    <w:unhideWhenUsed/>
    <w:rsid w:val="004C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704"/>
  </w:style>
  <w:style w:type="paragraph" w:styleId="a7">
    <w:name w:val="footer"/>
    <w:basedOn w:val="a"/>
    <w:link w:val="a8"/>
    <w:uiPriority w:val="99"/>
    <w:unhideWhenUsed/>
    <w:rsid w:val="004C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3</cp:revision>
  <dcterms:created xsi:type="dcterms:W3CDTF">2017-12-05T06:59:00Z</dcterms:created>
  <dcterms:modified xsi:type="dcterms:W3CDTF">2017-12-05T07:00:00Z</dcterms:modified>
</cp:coreProperties>
</file>